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BB9C" w14:textId="67206E4B" w:rsidR="00C2389B" w:rsidRPr="00707972" w:rsidRDefault="00707972" w:rsidP="002F014E">
      <w:pPr>
        <w:rPr>
          <w:b/>
          <w:bCs/>
        </w:rPr>
      </w:pPr>
      <w:r w:rsidRPr="00707972">
        <w:rPr>
          <w:b/>
          <w:bCs/>
        </w:rPr>
        <w:t>REGOLAMENTO ELETTORALE PER RINNOVO CONSIGLIO DIRETTIVO 2026-2030</w:t>
      </w:r>
    </w:p>
    <w:p w14:paraId="61C9F6B5" w14:textId="46581548" w:rsidR="002F014E" w:rsidRPr="002F014E" w:rsidRDefault="002F014E" w:rsidP="002F014E">
      <w:r w:rsidRPr="002F014E">
        <w:t xml:space="preserve">Si comunica che, in occasione del prossimo corso </w:t>
      </w:r>
      <w:r w:rsidR="00C2389B">
        <w:t xml:space="preserve">ECM </w:t>
      </w:r>
      <w:r w:rsidRPr="002F014E">
        <w:t>VIS</w:t>
      </w:r>
      <w:r>
        <w:t xml:space="preserve"> </w:t>
      </w:r>
      <w:r w:rsidR="00DD41D8">
        <w:t xml:space="preserve">dal titolo </w:t>
      </w:r>
      <w:r w:rsidR="00DD41D8" w:rsidRPr="00DD41D8">
        <w:rPr>
          <w:i/>
          <w:iCs/>
        </w:rPr>
        <w:t>VERTIGOKIDS</w:t>
      </w:r>
      <w:r w:rsidR="00DD41D8">
        <w:t xml:space="preserve"> </w:t>
      </w:r>
      <w:r>
        <w:t xml:space="preserve">che si terrà a </w:t>
      </w:r>
      <w:r w:rsidRPr="002F014E">
        <w:rPr>
          <w:b/>
          <w:bCs/>
        </w:rPr>
        <w:t>Brescia</w:t>
      </w:r>
      <w:r>
        <w:t xml:space="preserve"> dal 1</w:t>
      </w:r>
      <w:r w:rsidRPr="002F014E">
        <w:rPr>
          <w:b/>
          <w:bCs/>
        </w:rPr>
        <w:t>8 al 19 settembre 2026</w:t>
      </w:r>
      <w:r w:rsidRPr="002F014E">
        <w:t>, avranno luogo le elezioni per il rinnovo del Consiglio Direttivo.</w:t>
      </w:r>
    </w:p>
    <w:p w14:paraId="672E73C4" w14:textId="77777777" w:rsidR="002F014E" w:rsidRPr="002F014E" w:rsidRDefault="002F014E" w:rsidP="002F014E">
      <w:r w:rsidRPr="002F014E">
        <w:t xml:space="preserve">Si precisa che avranno diritto di voto esclusivamente i soci in regola con il versamento della quota associativa entro e non oltre il </w:t>
      </w:r>
      <w:r w:rsidRPr="002F014E">
        <w:rPr>
          <w:b/>
          <w:bCs/>
        </w:rPr>
        <w:t>30 giugno 2026</w:t>
      </w:r>
      <w:r w:rsidRPr="002F014E">
        <w:t>.</w:t>
      </w:r>
    </w:p>
    <w:p w14:paraId="30AB9BBC" w14:textId="77777777" w:rsidR="00417D5D" w:rsidRDefault="00417D5D" w:rsidP="00C2389B">
      <w:pPr>
        <w:rPr>
          <w:b/>
          <w:bCs/>
          <w:u w:val="single"/>
        </w:rPr>
      </w:pPr>
    </w:p>
    <w:p w14:paraId="0DCFEA6D" w14:textId="3089C732" w:rsidR="00C2389B" w:rsidRPr="00B820EF" w:rsidRDefault="00B820EF" w:rsidP="00C2389B">
      <w:pPr>
        <w:rPr>
          <w:b/>
          <w:bCs/>
          <w:u w:val="single"/>
        </w:rPr>
      </w:pPr>
      <w:r w:rsidRPr="00B820EF">
        <w:rPr>
          <w:b/>
          <w:bCs/>
          <w:u w:val="single"/>
        </w:rPr>
        <w:t>REGOLAMENTO ELETTORALE</w:t>
      </w:r>
    </w:p>
    <w:p w14:paraId="0ECE47F3" w14:textId="77777777" w:rsidR="008B59D8" w:rsidRPr="00B820EF" w:rsidRDefault="008B59D8" w:rsidP="00417D5D">
      <w:pPr>
        <w:spacing w:after="0"/>
        <w:rPr>
          <w:b/>
          <w:bCs/>
        </w:rPr>
      </w:pPr>
      <w:r w:rsidRPr="00B820EF">
        <w:rPr>
          <w:b/>
          <w:bCs/>
        </w:rPr>
        <w:t>Candidature e formazione delle liste</w:t>
      </w:r>
    </w:p>
    <w:p w14:paraId="1AAAEF80" w14:textId="77777777" w:rsidR="008B59D8" w:rsidRDefault="008B59D8" w:rsidP="00417D5D">
      <w:pPr>
        <w:spacing w:after="0"/>
      </w:pPr>
      <w:r w:rsidRPr="00C2389B">
        <w:t xml:space="preserve">Possono candidarsi tutti i Soci, in regola con il pagamento della quota associativa </w:t>
      </w:r>
      <w:r>
        <w:t>2025-2026</w:t>
      </w:r>
      <w:r w:rsidRPr="00C2389B">
        <w:t>.</w:t>
      </w:r>
      <w:r w:rsidRPr="00C2389B">
        <w:br/>
        <w:t xml:space="preserve">I candidati devono presentare una lista unitaria corredata dal programma di lavoro che contenga un elenco </w:t>
      </w:r>
      <w:r w:rsidRPr="00B820EF">
        <w:t>di 7 (sette) nominativi, in</w:t>
      </w:r>
      <w:r w:rsidRPr="00C2389B">
        <w:t xml:space="preserve"> cui sia presente un Capolista candidato alla carica di Presidente.</w:t>
      </w:r>
      <w:r w:rsidRPr="00C2389B">
        <w:br/>
        <w:t>La lista può anche esprimere i ruoli previsti dall</w:t>
      </w:r>
      <w:r>
        <w:t>o Statuto</w:t>
      </w:r>
      <w:r w:rsidRPr="00C2389B">
        <w:t>.</w:t>
      </w:r>
      <w:r w:rsidRPr="00C2389B">
        <w:br/>
        <w:t>La/e lista/e dei candidati così formate, deve/devono essere presentata/e al Segretario</w:t>
      </w:r>
      <w:r>
        <w:t>, pr</w:t>
      </w:r>
      <w:r w:rsidRPr="00C2389B">
        <w:t>esso la Segreteria, unitamente al programma di lavoro, entro e non oltre il 30mo giorno antecedente l’apertura del seggio elettorale.</w:t>
      </w:r>
      <w:r w:rsidRPr="00C2389B">
        <w:br/>
        <w:t>La Segreteria provvede ad inviare riscontro della ricezione a tutti i candidati della/e lista/e.</w:t>
      </w:r>
      <w:r w:rsidRPr="00C2389B">
        <w:br/>
        <w:t>La Segreteria, verificata la regolarità delle candidature presentate, allestisce la scheda elettorale comprendente tutte le liste presentate, numerate secondo l’ordine di presentazione e contenenti il nominativo del Capolista seguito dai nominativi dei candidati in ordine alfabetico.</w:t>
      </w:r>
      <w:r w:rsidRPr="00C2389B">
        <w:br/>
        <w:t xml:space="preserve">La/e lista/e presentata/e </w:t>
      </w:r>
      <w:proofErr w:type="spellStart"/>
      <w:r w:rsidRPr="00C2389B">
        <w:t>e</w:t>
      </w:r>
      <w:proofErr w:type="spellEnd"/>
      <w:r w:rsidRPr="00C2389B">
        <w:t xml:space="preserve"> il/i relativo/i programma/i vengono resi pubblici a tutti i Soci attraverso i mezzi di comunicazione dell’Associazione.</w:t>
      </w:r>
      <w:r w:rsidRPr="00C2389B">
        <w:br/>
        <w:t>La/e lista/e dei candidati possono indicare 1 (un) rappresentante di lista.</w:t>
      </w:r>
    </w:p>
    <w:p w14:paraId="2AB2BA26" w14:textId="77777777" w:rsidR="008B59D8" w:rsidRDefault="008B59D8" w:rsidP="008B59D8"/>
    <w:p w14:paraId="45CE8378" w14:textId="362F493A" w:rsidR="008B59D8" w:rsidRDefault="008B59D8" w:rsidP="00C2389B">
      <w:pPr>
        <w:rPr>
          <w:b/>
          <w:bCs/>
        </w:rPr>
      </w:pPr>
      <w:r>
        <w:rPr>
          <w:b/>
          <w:bCs/>
        </w:rPr>
        <w:t>C</w:t>
      </w:r>
      <w:r w:rsidRPr="008B59D8">
        <w:rPr>
          <w:b/>
          <w:bCs/>
        </w:rPr>
        <w:t>ommissione elettorale per il rinnovo di cariche nazionali</w:t>
      </w:r>
      <w:r w:rsidRPr="008B59D8">
        <w:rPr>
          <w:b/>
          <w:bCs/>
        </w:rPr>
        <w:br/>
      </w:r>
      <w:r w:rsidRPr="008B59D8">
        <w:t xml:space="preserve">Il </w:t>
      </w:r>
      <w:r>
        <w:t>Consiglio Direttivo</w:t>
      </w:r>
      <w:r w:rsidRPr="008B59D8">
        <w:t xml:space="preserve">, nella sua ultima seduta che precede le votazioni, nomina la Commissione Elettorale composta di 3 (tre) Soci, che non siano candidati per le votazioni delle </w:t>
      </w:r>
      <w:r>
        <w:t>c</w:t>
      </w:r>
      <w:r w:rsidRPr="008B59D8">
        <w:t>ariche.</w:t>
      </w:r>
      <w:r w:rsidRPr="008B59D8">
        <w:br/>
        <w:t>I Soci nominati eleggono al loro interno il Presidente del Seggio, il Segretario del Seggio e 1 (uno) Scrutatore.</w:t>
      </w:r>
      <w:r w:rsidRPr="008B59D8">
        <w:br/>
        <w:t xml:space="preserve">In caso di impedimento di uno o più Componenti della Commissione Elettorale, il Presidente provvede a nominare i sostituti dandone comunicazione al </w:t>
      </w:r>
      <w:r>
        <w:t>Consiglio Direttivo</w:t>
      </w:r>
      <w:r w:rsidRPr="008B59D8">
        <w:t>.</w:t>
      </w:r>
      <w:r w:rsidRPr="008B59D8">
        <w:br/>
        <w:t>La Commissione ha il compito di consentire il normale svolgimento delle operazioni di voto, nonché effettuare le operazioni di spoglio delle schede. La Commissione è supportata dal Segretario o, in caso di suo legittimo impedimento, da un sostituto nominato dal Presidente affinché le operazioni di spoglio e la proclamazione avvengano nell’assoluto rispetto dello Statuto e del presente regolamento elettorale.</w:t>
      </w:r>
      <w:r w:rsidRPr="008B59D8">
        <w:br/>
      </w:r>
      <w:r w:rsidRPr="008B59D8">
        <w:lastRenderedPageBreak/>
        <w:t>Alle operazioni di spoglio può assistere il rappresentante di lista di ogni lista presentata.</w:t>
      </w:r>
      <w:r w:rsidRPr="008B59D8">
        <w:br/>
        <w:t xml:space="preserve">La Commissione Elettorale ha altresì il compito di redigere il verbale delle elezioni, che deve essere </w:t>
      </w:r>
      <w:proofErr w:type="spellStart"/>
      <w:r w:rsidRPr="008B59D8">
        <w:t>inviato</w:t>
      </w:r>
      <w:proofErr w:type="spellEnd"/>
      <w:r w:rsidRPr="008B59D8">
        <w:t xml:space="preserve"> alla Segreteria entro i termini stabiliti dal presente Regolamento Elettorale.</w:t>
      </w:r>
      <w:r w:rsidRPr="008B59D8">
        <w:rPr>
          <w:b/>
          <w:bCs/>
        </w:rPr>
        <w:br/>
      </w:r>
    </w:p>
    <w:p w14:paraId="1E2A9EF5" w14:textId="77777777" w:rsidR="00417D5D" w:rsidRDefault="00417D5D" w:rsidP="00417D5D">
      <w:pPr>
        <w:spacing w:after="0"/>
      </w:pPr>
      <w:r w:rsidRPr="00B820EF">
        <w:rPr>
          <w:b/>
          <w:bCs/>
        </w:rPr>
        <w:t>D</w:t>
      </w:r>
      <w:r>
        <w:rPr>
          <w:b/>
          <w:bCs/>
        </w:rPr>
        <w:t>i</w:t>
      </w:r>
      <w:r w:rsidRPr="00B820EF">
        <w:rPr>
          <w:b/>
          <w:bCs/>
        </w:rPr>
        <w:t>ritto di voto</w:t>
      </w:r>
      <w:r>
        <w:t xml:space="preserve"> </w:t>
      </w:r>
    </w:p>
    <w:p w14:paraId="6420D99E" w14:textId="1835E71B" w:rsidR="00417D5D" w:rsidRDefault="00417D5D" w:rsidP="00417D5D">
      <w:pPr>
        <w:spacing w:after="0"/>
      </w:pPr>
      <w:r>
        <w:t>Possono esercitare il voto tutti i Soci in regola con il pagamento della quota associativa 2025-2026.</w:t>
      </w:r>
    </w:p>
    <w:p w14:paraId="59359ABC" w14:textId="77777777" w:rsidR="00417D5D" w:rsidRPr="008B59D8" w:rsidRDefault="00417D5D" w:rsidP="00417D5D">
      <w:pPr>
        <w:spacing w:after="0"/>
        <w:rPr>
          <w:b/>
          <w:bCs/>
        </w:rPr>
      </w:pPr>
      <w:r w:rsidRPr="008B59D8">
        <w:t>Le operazioni di voto avvengono dopo verifica dell’identità dell’elettore e del suo diritto di voto da parte della Commissione Elettorale.</w:t>
      </w:r>
      <w:r w:rsidRPr="008B59D8">
        <w:br/>
        <w:t>Ogni Socio con diritto di voto riceve una scheda elettorale, in formato cartaceo sulla quale dovrà esprimere il proprio voto alla lista.</w:t>
      </w:r>
      <w:r w:rsidRPr="008B59D8">
        <w:br/>
        <w:t>Il voto su più liste è considerato nullo.</w:t>
      </w:r>
    </w:p>
    <w:p w14:paraId="129E2D1E" w14:textId="787DF908" w:rsidR="00417D5D" w:rsidRDefault="00417D5D" w:rsidP="00417D5D">
      <w:pPr>
        <w:spacing w:after="0"/>
      </w:pPr>
      <w:r>
        <w:t>O</w:t>
      </w:r>
      <w:r w:rsidRPr="00C2389B">
        <w:t>gni associato non può essere portatore di più di tre deleghe</w:t>
      </w:r>
      <w:r>
        <w:t>.</w:t>
      </w:r>
    </w:p>
    <w:p w14:paraId="6015CB99" w14:textId="77777777" w:rsidR="00417D5D" w:rsidRDefault="00417D5D" w:rsidP="00C2389B">
      <w:pPr>
        <w:rPr>
          <w:b/>
          <w:bCs/>
        </w:rPr>
      </w:pPr>
    </w:p>
    <w:p w14:paraId="73D64BBB" w14:textId="77777777" w:rsidR="00417D5D" w:rsidRDefault="00417D5D" w:rsidP="00417D5D">
      <w:r>
        <w:rPr>
          <w:b/>
          <w:bCs/>
        </w:rPr>
        <w:t>S</w:t>
      </w:r>
      <w:r w:rsidRPr="008B59D8">
        <w:rPr>
          <w:b/>
          <w:bCs/>
        </w:rPr>
        <w:t>crutinio e proclamazione degli eletti</w:t>
      </w:r>
      <w:r w:rsidRPr="008B59D8">
        <w:rPr>
          <w:b/>
          <w:bCs/>
        </w:rPr>
        <w:br/>
      </w:r>
      <w:r w:rsidRPr="008B59D8">
        <w:t>La Commissione Elettorale procede allo spoglio delle schede al termine delle operazioni elettorali.</w:t>
      </w:r>
      <w:r w:rsidRPr="008B59D8">
        <w:br/>
        <w:t>Risulta eletta la lista che avrà ottenuto il maggior numero di voti validi.</w:t>
      </w:r>
      <w:r w:rsidRPr="008B59D8">
        <w:br/>
        <w:t>In caso di parità tra liste, risulterà eletta la lista del candidato a Presidente con maggiore anzianità di iscrizione all’Associazione.</w:t>
      </w:r>
      <w:r w:rsidRPr="008B59D8">
        <w:br/>
        <w:t>La Commissione Elettorale ha il compito di predisporre apposito verbale.</w:t>
      </w:r>
      <w:r w:rsidRPr="008B59D8">
        <w:br/>
        <w:t>I risultati delle votazioni devono essere pubblicati e diffusi attraverso i mezzi di comunicazione dell’Associazione</w:t>
      </w:r>
    </w:p>
    <w:p w14:paraId="221DC31A" w14:textId="77777777" w:rsidR="00DD41D8" w:rsidRDefault="00DD41D8" w:rsidP="00417D5D">
      <w:pPr>
        <w:spacing w:after="0"/>
        <w:rPr>
          <w:b/>
          <w:bCs/>
        </w:rPr>
      </w:pPr>
    </w:p>
    <w:p w14:paraId="36E95FD4" w14:textId="614EABB2" w:rsidR="00B820EF" w:rsidRDefault="00B820EF" w:rsidP="00417D5D">
      <w:pPr>
        <w:spacing w:after="0"/>
        <w:rPr>
          <w:b/>
          <w:bCs/>
        </w:rPr>
      </w:pPr>
      <w:r>
        <w:rPr>
          <w:b/>
          <w:bCs/>
        </w:rPr>
        <w:t xml:space="preserve">Verbale </w:t>
      </w:r>
    </w:p>
    <w:p w14:paraId="3E452EF2" w14:textId="33CF6884" w:rsidR="00B820EF" w:rsidRDefault="00B820EF" w:rsidP="00417D5D">
      <w:pPr>
        <w:spacing w:after="0"/>
      </w:pPr>
      <w:r w:rsidRPr="00B820EF">
        <w:t>La redazione del verbale delle votazioni è a cura della Commissione Elettorale e deve riportare: il numero dei voti espressi validi e nulli, il numero di voti ottenuti da ciascuna lista o da ciascun candidato, dove previsto, e l’elenco dei candidati che risultano eletti.</w:t>
      </w:r>
      <w:r w:rsidRPr="00B820EF">
        <w:br/>
        <w:t>Il verbale viene sottoscritto dal Presidente del Seggio Elettorale, dai Componenti della Commissione Elettorale.</w:t>
      </w:r>
      <w:r w:rsidRPr="00B820EF">
        <w:br/>
        <w:t>La Commissione Elettorale deve far pervenire il verbale alla Segreteria entro 5 (cinque) giorni dalla chiusura delle votazioni, al fine della sua pubblicazione attraverso i canali di comunicazione dell’Associazione.</w:t>
      </w:r>
      <w:r w:rsidRPr="00B820EF">
        <w:br/>
        <w:t>Le operazioni effettuate non in conformità del presente regolamento potranno essere impugnate dagli Associati entro 30 giorni dal termine delle operazioni di scrutinio</w:t>
      </w:r>
      <w:r>
        <w:t>.</w:t>
      </w:r>
    </w:p>
    <w:p w14:paraId="4E0CC653" w14:textId="192B86C6" w:rsidR="00B820EF" w:rsidRDefault="00B820EF" w:rsidP="00C2389B">
      <w:r>
        <w:rPr>
          <w:b/>
          <w:bCs/>
        </w:rPr>
        <w:t>D</w:t>
      </w:r>
      <w:r w:rsidRPr="00B820EF">
        <w:rPr>
          <w:b/>
          <w:bCs/>
        </w:rPr>
        <w:t>iffusione dei risultati delle elezioni</w:t>
      </w:r>
      <w:r w:rsidRPr="00B820EF">
        <w:br/>
        <w:t>La Segreteria Nazionale pubblica i risultati delle votazioni attraverso i canali di comunicazione dell’Associazione.</w:t>
      </w:r>
    </w:p>
    <w:p w14:paraId="520A0006" w14:textId="65812093" w:rsidR="0001548B" w:rsidRDefault="0001548B"/>
    <w:sectPr w:rsidR="000154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4E"/>
    <w:rsid w:val="0001548B"/>
    <w:rsid w:val="000E7BC8"/>
    <w:rsid w:val="00194941"/>
    <w:rsid w:val="002F014E"/>
    <w:rsid w:val="00417D5D"/>
    <w:rsid w:val="004D6BDF"/>
    <w:rsid w:val="0055741E"/>
    <w:rsid w:val="0067139D"/>
    <w:rsid w:val="006B1C23"/>
    <w:rsid w:val="00707972"/>
    <w:rsid w:val="00874BA2"/>
    <w:rsid w:val="008B59D8"/>
    <w:rsid w:val="00B820EF"/>
    <w:rsid w:val="00BC6D05"/>
    <w:rsid w:val="00C11277"/>
    <w:rsid w:val="00C2389B"/>
    <w:rsid w:val="00C8039E"/>
    <w:rsid w:val="00DD41D8"/>
    <w:rsid w:val="00E016E3"/>
    <w:rsid w:val="00F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F0AC"/>
  <w15:chartTrackingRefBased/>
  <w15:docId w15:val="{0EF49DF1-DA62-4491-B7E0-14B33528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0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0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1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1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1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1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1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1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0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0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1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01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01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1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014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23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Matteucci - First Class</dc:creator>
  <cp:keywords/>
  <dc:description/>
  <cp:lastModifiedBy>nicola ducci</cp:lastModifiedBy>
  <cp:revision>3</cp:revision>
  <dcterms:created xsi:type="dcterms:W3CDTF">2026-07-31T14:25:00Z</dcterms:created>
  <dcterms:modified xsi:type="dcterms:W3CDTF">2026-07-31T14:26:00Z</dcterms:modified>
</cp:coreProperties>
</file>